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4EF" w:rsidRDefault="00966BD7">
      <w:pPr>
        <w:pStyle w:val="a3"/>
        <w:jc w:val="center"/>
      </w:pPr>
      <w:r>
        <w:t>Министерство образования и науки Республики Казахстан</w:t>
      </w:r>
    </w:p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t>ВКТУ им.Д.Серикбаева</w:t>
      </w: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966BD7">
      <w:pPr>
        <w:pStyle w:val="a3"/>
        <w:ind w:left="6100"/>
      </w:pPr>
      <w:r>
        <w:t>УТВЕРЖДАЮ:</w:t>
      </w:r>
    </w:p>
    <w:p w:rsidR="001D74EF" w:rsidRDefault="00966BD7">
      <w:pPr>
        <w:pStyle w:val="a3"/>
        <w:ind w:left="6100"/>
      </w:pPr>
      <w:r>
        <w:t>Декан ШАСиД:</w:t>
      </w:r>
    </w:p>
    <w:p w:rsidR="001D74EF" w:rsidRDefault="00966BD7">
      <w:pPr>
        <w:pStyle w:val="a3"/>
        <w:ind w:left="6100"/>
      </w:pPr>
      <w:r>
        <w:t>_____________ Руденко О.В.</w:t>
      </w:r>
    </w:p>
    <w:p w:rsidR="001D74EF" w:rsidRDefault="00966BD7">
      <w:pPr>
        <w:pStyle w:val="a3"/>
        <w:ind w:left="6100"/>
      </w:pPr>
      <w:r>
        <w:t>_____________ 20</w:t>
      </w:r>
      <w:permStart w:id="1859066130" w:edGrp="everyone"/>
      <w:r>
        <w:t>20</w:t>
      </w:r>
      <w:permEnd w:id="1859066130"/>
      <w:r>
        <w:t xml:space="preserve"> г.</w:t>
      </w: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ТЕХНОЛОГИЯ МОНТАЖА ЗДАНИЙ И СООРУЖЕНИЙ</w:t>
      </w:r>
    </w:p>
    <w:p w:rsidR="001D74EF" w:rsidRDefault="00966BD7">
      <w:pPr>
        <w:pStyle w:val="a3"/>
        <w:jc w:val="center"/>
      </w:pPr>
      <w:r>
        <w:t>Рабочая учебная программа (силлабус)</w:t>
      </w:r>
    </w:p>
    <w:p w:rsidR="001D74EF" w:rsidRDefault="001D74EF">
      <w:pPr>
        <w:pStyle w:val="a3"/>
      </w:pPr>
    </w:p>
    <w:p w:rsidR="001D74EF" w:rsidRDefault="001D74EF">
      <w:pPr>
        <w:pStyle w:val="a3"/>
      </w:pPr>
      <w:permStart w:id="840579290" w:edGrp="none"/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966BD7">
      <w:pPr>
        <w:pStyle w:val="a3"/>
      </w:pPr>
      <w:r>
        <w:t>Образовательная программа: 7M07305 Строительство – 2 года обучения</w:t>
      </w:r>
    </w:p>
    <w:p w:rsidR="001D74EF" w:rsidRDefault="00966BD7">
      <w:pPr>
        <w:pStyle w:val="a3"/>
      </w:pPr>
      <w:r>
        <w:t>Код дисциплины: TMZS5207</w:t>
      </w:r>
    </w:p>
    <w:p w:rsidR="001D74EF" w:rsidRDefault="00966BD7">
      <w:pPr>
        <w:pStyle w:val="a3"/>
      </w:pPr>
      <w:r>
        <w:t>Количество кредитов: 5</w:t>
      </w:r>
    </w:p>
    <w:p w:rsidR="001D74EF" w:rsidRDefault="00966BD7">
      <w:pPr>
        <w:pStyle w:val="a3"/>
      </w:pPr>
      <w:r>
        <w:t>Цикл: БД</w:t>
      </w:r>
    </w:p>
    <w:p w:rsidR="001D74EF" w:rsidRDefault="00966BD7">
      <w:pPr>
        <w:pStyle w:val="a3"/>
      </w:pPr>
      <w:r>
        <w:t>Компонент: КВ</w:t>
      </w: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1D74EF">
      <w:pPr>
        <w:pStyle w:val="a3"/>
      </w:pPr>
    </w:p>
    <w:permEnd w:id="840579290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t>Усть-Каменогорск, 20</w:t>
      </w:r>
      <w:permStart w:id="1484545639" w:edGrp="everyone"/>
      <w:r>
        <w:t>20</w:t>
      </w:r>
      <w:permEnd w:id="1484545639"/>
      <w:r>
        <w:br w:type="page"/>
      </w:r>
    </w:p>
    <w:p w:rsidR="001D74EF" w:rsidRDefault="00966BD7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D74EF" w:rsidRDefault="001D74EF">
      <w:pPr>
        <w:pStyle w:val="a3"/>
      </w:pPr>
    </w:p>
    <w:p w:rsidR="001D74EF" w:rsidRDefault="00966BD7">
      <w:pPr>
        <w:pStyle w:val="a3"/>
      </w:pPr>
      <w:r>
        <w:t>Одобрено учебно-методическим советом школы</w:t>
      </w:r>
    </w:p>
    <w:p w:rsidR="001D74EF" w:rsidRDefault="001D74EF">
      <w:pPr>
        <w:pStyle w:val="a3"/>
      </w:pPr>
    </w:p>
    <w:p w:rsidR="001D74EF" w:rsidRDefault="00966BD7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372347967" w:edGrp="everyone"/>
      <w:r>
        <w:t>Мелкозерова Л.Я.</w:t>
      </w:r>
      <w:permEnd w:id="1372347967"/>
    </w:p>
    <w:p w:rsidR="001D74EF" w:rsidRDefault="00966BD7">
      <w:pPr>
        <w:pStyle w:val="a3"/>
      </w:pPr>
      <w:r>
        <w:t xml:space="preserve">Дата    </w:t>
      </w:r>
      <w:permStart w:id="1430796577" w:edGrp="everyone"/>
      <w:r w:rsidR="008D7569">
        <w:t>18.02</w:t>
      </w:r>
      <w:r>
        <w:t>.202</w:t>
      </w:r>
      <w:r w:rsidR="008D7569">
        <w:t>1</w:t>
      </w:r>
      <w:permEnd w:id="1430796577"/>
      <w:r>
        <w:t xml:space="preserve"> г.   протокол </w:t>
      </w:r>
      <w:permStart w:id="1072460675" w:edGrp="everyone"/>
      <w:r>
        <w:t>0</w:t>
      </w:r>
      <w:r w:rsidR="008D7569">
        <w:t>4</w:t>
      </w:r>
      <w:bookmarkStart w:id="0" w:name="_GoBack"/>
      <w:bookmarkEnd w:id="0"/>
      <w:permEnd w:id="1072460675"/>
    </w:p>
    <w:p w:rsidR="001D74EF" w:rsidRDefault="001D74EF">
      <w:pPr>
        <w:pStyle w:val="a3"/>
      </w:pPr>
    </w:p>
    <w:p w:rsidR="001D74EF" w:rsidRDefault="00966BD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Чернавин В.Ю.</w:t>
      </w:r>
    </w:p>
    <w:p w:rsidR="001D74EF" w:rsidRDefault="00966BD7">
      <w:pPr>
        <w:pStyle w:val="a3"/>
        <w:tabs>
          <w:tab w:val="left" w:pos="6500"/>
        </w:tabs>
        <w:ind w:left="6500" w:hanging="6500"/>
        <w:jc w:val="left"/>
      </w:pPr>
      <w:r>
        <w:tab/>
        <w:t>7M07305</w:t>
      </w:r>
    </w:p>
    <w:p w:rsidR="001D74EF" w:rsidRDefault="001D74EF">
      <w:pPr>
        <w:pStyle w:val="a3"/>
      </w:pPr>
    </w:p>
    <w:p w:rsidR="001D74EF" w:rsidRDefault="00966BD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26572273" w:edGrp="everyone"/>
      <w:r>
        <w:rPr>
          <w:noProof/>
        </w:rPr>
        <w:drawing>
          <wp:anchor distT="0" distB="0" distL="114300" distR="114300" simplePos="0" relativeHeight="251658240" behindDoc="0" locked="0" layoutInCell="1" allowOverlap="1" wp14:anchorId="5B143649" wp14:editId="317384E8">
            <wp:simplePos x="0" y="0"/>
            <wp:positionH relativeFrom="column">
              <wp:posOffset>2658911</wp:posOffset>
            </wp:positionH>
            <wp:positionV relativeFrom="paragraph">
              <wp:posOffset>-37851</wp:posOffset>
            </wp:positionV>
            <wp:extent cx="975360" cy="56070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560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Гольцев А.Г.</w:t>
      </w:r>
      <w:permEnd w:id="26572273"/>
    </w:p>
    <w:p w:rsidR="001D74EF" w:rsidRDefault="00966BD7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783063440" w:edGrp="everyone"/>
      <w:r>
        <w:t>Доцент</w:t>
      </w:r>
      <w:permEnd w:id="1783063440"/>
    </w:p>
    <w:p w:rsidR="001D74EF" w:rsidRDefault="001D74EF">
      <w:pPr>
        <w:pStyle w:val="a3"/>
      </w:pPr>
    </w:p>
    <w:p w:rsidR="001D74EF" w:rsidRDefault="001D74EF">
      <w:pPr>
        <w:pStyle w:val="a3"/>
      </w:pPr>
    </w:p>
    <w:p w:rsidR="001D74EF" w:rsidRDefault="00966BD7">
      <w:pPr>
        <w:pStyle w:val="a3"/>
      </w:pPr>
      <w:r>
        <w:br w:type="page"/>
      </w:r>
    </w:p>
    <w:p w:rsidR="001D74EF" w:rsidRDefault="00966BD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1.1 Краткое описание дисциплины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permStart w:id="2049246194" w:edGrp="none"/>
      <w:r>
        <w:t>Сведения о специфических видах монтажных работ. Излагаются вопросы расчета и методы выбора машин и механизмов, подсчеты объемов работ и проектирования технологических карт. Проработка и определение методов монтажных работ в процессе составления проекта сооружения при участии организаций, составляющих проект производства работ. Предусматривается передовая технология монтажа конструкций. Монтаж конструкции следует выполнять методами, обеспечивающими точную их установку в проектное положение без последующей выверки.</w:t>
      </w:r>
    </w:p>
    <w:permEnd w:id="2049246194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permStart w:id="1253654900" w:edGrp="none"/>
      <w:r>
        <w:t>Цель изучения дисциплины:</w:t>
      </w:r>
    </w:p>
    <w:p w:rsidR="001D74EF" w:rsidRDefault="00966BD7">
      <w:pPr>
        <w:pStyle w:val="a3"/>
        <w:ind w:firstLine="567"/>
      </w:pPr>
      <w:r>
        <w:t>Цель дисциплины –формирование профессиональных знаний и практических навыков при выполнении магистерской диссертации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Задачи изучения дисциплины:</w:t>
      </w:r>
    </w:p>
    <w:p w:rsidR="001D74EF" w:rsidRDefault="00966BD7">
      <w:pPr>
        <w:pStyle w:val="a3"/>
        <w:ind w:firstLine="567"/>
      </w:pPr>
      <w:r>
        <w:t>- Изучение современных методов строительства зданий и сооружений</w:t>
      </w:r>
    </w:p>
    <w:permEnd w:id="1253654900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1.3 Результаты обучения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D74EF" w:rsidRDefault="001D74E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1D74EF">
        <w:trPr>
          <w:tblHeader/>
        </w:trPr>
        <w:tc>
          <w:tcPr>
            <w:tcW w:w="1119" w:type="pct"/>
            <w:vMerge w:val="restart"/>
          </w:tcPr>
          <w:p w:rsidR="001D74EF" w:rsidRDefault="00966BD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D74EF" w:rsidRDefault="00966BD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D74EF">
        <w:trPr>
          <w:tblHeader/>
        </w:trPr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2015" w:type="pct"/>
          </w:tcPr>
          <w:p w:rsidR="001D74EF" w:rsidRDefault="00966BD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D74EF" w:rsidRDefault="00966BD7">
            <w:pPr>
              <w:pStyle w:val="a3"/>
              <w:jc w:val="center"/>
            </w:pPr>
            <w:r>
              <w:t>дисциплины</w:t>
            </w:r>
          </w:p>
        </w:tc>
      </w:tr>
      <w:tr w:rsidR="001D74EF"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rPr>
                <w:sz w:val="20"/>
              </w:rPr>
              <w:t>КК5 - Способность участвовать в проектно-технологической деятельности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0"/>
              </w:rPr>
              <w:t>РО9 - Знать  современные экологически безопасные технологии в строи-тельном производстве,  включая аддитивные технологии в строи-тельстве, обеспечивающие высокое качество и производительность работ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ind w:firstLine="567"/>
            </w:pPr>
            <w:permStart w:id="251350968" w:edGrp="none"/>
            <w:r>
              <w:rPr>
                <w:sz w:val="20"/>
              </w:rPr>
              <w:t>- Демонстрировать понимание сущности и значения современного общества,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современными техническими средствами.</w:t>
            </w:r>
          </w:p>
          <w:p w:rsidR="001D74EF" w:rsidRDefault="00966BD7">
            <w:pPr>
              <w:pStyle w:val="a3"/>
              <w:ind w:firstLine="567"/>
            </w:pPr>
            <w:r>
              <w:rPr>
                <w:sz w:val="20"/>
              </w:rPr>
              <w:t>- Способность самостоятельно применять методы и средства познания, обучения и самоконтроля, осознавать перспективность интеллектуального, культурного, нравственного, физического и профессионального саморазвития и самосовершенствования, уметь критически оценивать свои достоинства и недостатки.</w:t>
            </w:r>
          </w:p>
          <w:p w:rsidR="001D74EF" w:rsidRDefault="00966BD7">
            <w:pPr>
              <w:pStyle w:val="a3"/>
              <w:ind w:firstLine="567"/>
            </w:pPr>
            <w:r>
              <w:rPr>
                <w:sz w:val="20"/>
              </w:rPr>
              <w:t xml:space="preserve">- Демонстрировать знание технических, правовых, социальных, экологических и культурных аспектов комплексной инженерной деятельности, осведомленность в вопросах охраны здоровья, безопасности </w:t>
            </w:r>
            <w:r>
              <w:rPr>
                <w:sz w:val="20"/>
              </w:rPr>
              <w:lastRenderedPageBreak/>
              <w:t>жизнедеятельности и труда на производстве.</w:t>
            </w:r>
          </w:p>
          <w:p w:rsidR="001D74EF" w:rsidRDefault="00966BD7">
            <w:pPr>
              <w:pStyle w:val="a3"/>
              <w:ind w:firstLine="567"/>
            </w:pPr>
            <w:r>
              <w:rPr>
                <w:sz w:val="20"/>
              </w:rPr>
              <w:t>- Способность эффективно работать индивидуально и в качестве члена команды, демонстрируя навыки руководства отдельными группами исполнителей, в том числе над междисциплинарными проектами,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:rsidR="001D74EF" w:rsidRDefault="00966BD7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профессиональной среде и в обществе в целом, в том числе на иностранном языке; анализировать существующую и разрабатывать самостоятельно техническую документацию: четко излагать и защищать результаты комплексной инженерной деятельности на предприятиях строительно-монтажного комплекса и в отраслевых научных организациях.</w:t>
            </w:r>
          </w:p>
        </w:tc>
        <w:permEnd w:id="251350968"/>
      </w:tr>
    </w:tbl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D74EF" w:rsidRDefault="00966BD7">
      <w:pPr>
        <w:pStyle w:val="a3"/>
        <w:ind w:firstLine="567"/>
      </w:pPr>
      <w:permStart w:id="99575367" w:edGrp="none"/>
      <w:r>
        <w:t>- Для преподавания предусмотрены традиционные технологии: аудиторные занятия и самостоятельная работа магистрантов.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ermEnd w:id="99575367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D74EF" w:rsidRDefault="00966BD7">
      <w:pPr>
        <w:pStyle w:val="a3"/>
        <w:ind w:firstLine="567"/>
      </w:pPr>
      <w:permStart w:id="1511148777" w:edGrp="none"/>
      <w: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ermEnd w:id="1511148777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1.4.3 Формат обучения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D74EF" w:rsidRDefault="00966BD7">
      <w:pPr>
        <w:pStyle w:val="a3"/>
        <w:ind w:firstLine="567"/>
      </w:pPr>
      <w:permStart w:id="21510340" w:edGrp="none"/>
      <w:r>
        <w:lastRenderedPageBreak/>
        <w:t>Инновационное обучение с предоставлением презентаций, фильмов и проработкой эссе.</w:t>
      </w:r>
    </w:p>
    <w:permEnd w:id="21510340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1.5 Пререквизиты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permStart w:id="1524126864" w:edGrp="none"/>
      <w:r>
        <w:t>Технология строительного производства</w:t>
      </w:r>
    </w:p>
    <w:permEnd w:id="1524126864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1.6 Постреквизиты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permStart w:id="350709099" w:edGrp="none"/>
      <w:r>
        <w:t>Профессиональная деятельность</w:t>
      </w:r>
    </w:p>
    <w:permEnd w:id="350709099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1.7 Трудоемкость дисциплины</w:t>
      </w:r>
    </w:p>
    <w:p w:rsidR="001D74EF" w:rsidRDefault="001D74E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1D74EF">
        <w:trPr>
          <w:tblHeader/>
        </w:trPr>
        <w:tc>
          <w:tcPr>
            <w:tcW w:w="3500" w:type="pct"/>
          </w:tcPr>
          <w:p w:rsidR="001D74EF" w:rsidRDefault="00966BD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D74EF" w:rsidRDefault="00966BD7">
            <w:pPr>
              <w:pStyle w:val="a3"/>
              <w:jc w:val="center"/>
            </w:pPr>
            <w:r>
              <w:t>часы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15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30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30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75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экзамен</w:t>
            </w:r>
          </w:p>
        </w:tc>
      </w:tr>
    </w:tbl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2 СОДЕРЖАНИЕ ДИСЦИПЛИНЫ</w:t>
      </w:r>
    </w:p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2.1 Тематический план</w:t>
      </w:r>
    </w:p>
    <w:p w:rsidR="001D74EF" w:rsidRDefault="001D74E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1D74EF">
        <w:trPr>
          <w:tblHeader/>
        </w:trPr>
        <w:tc>
          <w:tcPr>
            <w:tcW w:w="147" w:type="pct"/>
          </w:tcPr>
          <w:p w:rsidR="001D74EF" w:rsidRDefault="00966BD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D74EF" w:rsidRDefault="00966BD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D74EF" w:rsidRDefault="00966BD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D74EF" w:rsidRDefault="00966BD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D74EF">
        <w:tc>
          <w:tcPr>
            <w:tcW w:w="0" w:type="auto"/>
            <w:gridSpan w:val="4"/>
          </w:tcPr>
          <w:p w:rsidR="001D74EF" w:rsidRDefault="00966BD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permStart w:id="859511540" w:edGrp="none"/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1. ТМЗиС Лекция №01-Общие положения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2. ТМЗиС Лекция №02 - Монтажные приспособления, оборудование и механизмы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3. ТМЗиС Лекция №03- Подготовительные и геодезические работы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4. ТМЗиС Лекция №04 - Монтаж конструкций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5. ТМЗиС Лекция №05 - Защита закладных деталей и заделка стыков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6. ТМЗиС Лекция №06 - Укрупнительная сборка конструкций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7. ТМЗиС Лекция №07 - Монтаж фундаментов и стен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8. ТМЗиС Лекция №08 - Монтаж ограждающих конструкций кирпичных и крупноблочных зданий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9. ТМЗиС Лекция №09 - Монтаж конструкций крупнопанельных зданий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10. ТМЗиС Лекция №10 - Монтаж конструкций каркасно-</w:t>
            </w:r>
            <w:r>
              <w:rPr>
                <w:b/>
                <w:sz w:val="22"/>
              </w:rPr>
              <w:lastRenderedPageBreak/>
              <w:t>панельных зданий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 xml:space="preserve">1, 2, 3, 10, </w:t>
            </w:r>
            <w:r>
              <w:lastRenderedPageBreak/>
              <w:t>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11. ТМЗиС Лекция №11 - Железобетонные конструкции каркасных многоэтажных зданий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12. ТМЗиС Лекция №12 - Сварочные работы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13. ТМЗиС Лекция №13 - Жилые и общественные здания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14. ТМЗиС Лекция №14 - Производственные здания-1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15. ТМЗиС Лекция №15 - Производственные здания-2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1, 2, 3, 10, 18</w:t>
            </w:r>
          </w:p>
        </w:tc>
      </w:tr>
      <w:permEnd w:id="859511540"/>
      <w:tr w:rsidR="001D74EF">
        <w:tc>
          <w:tcPr>
            <w:tcW w:w="0" w:type="auto"/>
            <w:gridSpan w:val="2"/>
          </w:tcPr>
          <w:p w:rsidR="001D74EF" w:rsidRDefault="00966BD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permStart w:id="1338444024" w:edGrp="none"/>
            <w:r>
              <w:rPr>
                <w:b/>
              </w:rPr>
              <w:t>15</w:t>
            </w:r>
            <w:permEnd w:id="1338444024"/>
          </w:p>
        </w:tc>
        <w:tc>
          <w:tcPr>
            <w:tcW w:w="0" w:type="auto"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  <w:gridSpan w:val="4"/>
          </w:tcPr>
          <w:p w:rsidR="001D74EF" w:rsidRDefault="00966BD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permStart w:id="1103845456" w:edGrp="none"/>
            <w:r>
              <w:t>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1. Практическое занятие по ТМЗиС №1-определение нормативной трудоемкости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2. Практическое занятие по ТМЗиС №2- определение машин для транспортировки груза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3. Практическое занятие по ТМЗиС №3-определение объемов земляных работ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4. Практическое занятие по ТМЗиС №4-определение объёмов траншей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5. Практическое занятие по ТМЗиС №5-выбор землеройно-транспортных машин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6. Практическое занятие по ТМЗиС №6-эксплуатационная производительность машин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7. Практическое занятие по ТМЗиС №7-определение параметров забоя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8. Практическое занятие по ТМЗиС №8-выбор иглофильтровых установок для понижения УГВ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9. Практическое занятие по ТМЗиС №9-расчет креплений стенок траншей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10. Практическое занятие по ТМЗиС №10-каменная кладка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11. Практическое занятие по ТМЗиС №11-определение количества поддоном для каменной кладки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12. Практическое занятие по ТМЗиС №12-бетонные и ж/б работы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13. Практическое занятие по ТМЗиС №13-подбор растворонасоса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14. Практическое занятие по ТМЗиС №14-штукатурные работы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b/>
                <w:sz w:val="22"/>
              </w:rPr>
              <w:t>Тема 15. Практическое занятие по ТМЗиС №15-обойные работы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3, 14,15,17</w:t>
            </w:r>
          </w:p>
        </w:tc>
      </w:tr>
      <w:permEnd w:id="1103845456"/>
      <w:tr w:rsidR="001D74EF">
        <w:tc>
          <w:tcPr>
            <w:tcW w:w="0" w:type="auto"/>
            <w:gridSpan w:val="2"/>
          </w:tcPr>
          <w:p w:rsidR="001D74EF" w:rsidRDefault="00966BD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permStart w:id="644634190" w:edGrp="none"/>
            <w:r>
              <w:rPr>
                <w:b/>
              </w:rPr>
              <w:t>30</w:t>
            </w:r>
            <w:permEnd w:id="644634190"/>
          </w:p>
        </w:tc>
        <w:tc>
          <w:tcPr>
            <w:tcW w:w="0" w:type="auto"/>
          </w:tcPr>
          <w:p w:rsidR="001D74EF" w:rsidRDefault="001D74EF">
            <w:pPr>
              <w:pStyle w:val="a3"/>
            </w:pPr>
          </w:p>
        </w:tc>
      </w:tr>
    </w:tbl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D74EF" w:rsidRDefault="001D74E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1D74EF">
        <w:trPr>
          <w:trHeight w:val="1229"/>
          <w:tblHeader/>
        </w:trPr>
        <w:tc>
          <w:tcPr>
            <w:tcW w:w="1026" w:type="pct"/>
          </w:tcPr>
          <w:p w:rsidR="001D74EF" w:rsidRDefault="00966BD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D74EF" w:rsidRDefault="00966BD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D74EF" w:rsidRDefault="00966BD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D74EF" w:rsidRDefault="00966BD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D74EF" w:rsidRDefault="00966BD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D74EF" w:rsidRDefault="00966BD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permStart w:id="1078803514" w:edGrp="none"/>
            <w:r>
              <w:rPr>
                <w:sz w:val="22"/>
              </w:rPr>
              <w:t>Тема № 01. Техкарта на техническое нормирование.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Определение технических норм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02. Техкарта проведение и обработка нормативных исследований и фотоучет.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Обработка данных фотоучета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03. Техкарта на восстановление и усиление фундаментов.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Ремонт фундамента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04. Техкарта на земляные работы при реконструкции здания.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Земляные работы при реконструкции зданий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05. Техкарта на усиление перемычек над проемами в кирпичных стенах.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Усиление перемычек в проемах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06. Техкарта на утепление стен плитами пенопласта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Утепление стен пеноплпстом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07. Техкарта на ремонт рулонных кровель с применением битумно-полимерных мастичных материалов.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Ремонт рулонных кровель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08. Техкарта на реконструкцию кровли.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Реконструкция кровли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 xml:space="preserve">Тема № 09. Техкарта на земляные работы </w:t>
            </w:r>
            <w:r>
              <w:rPr>
                <w:sz w:val="22"/>
              </w:rPr>
              <w:lastRenderedPageBreak/>
              <w:t>при реконструкции административного здания.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lastRenderedPageBreak/>
              <w:t>Земляные работы при реконструкции зданий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lastRenderedPageBreak/>
              <w:t>Тема № 10. Техкарта на устройство буронабивных свай в водонасыщенных грунтах.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Устройство буронабивных свай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11. Техкарта на усиление многопустотных плит.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Усиление многопустотных плит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12. Техкарта на утепление стен плитами пенопласта.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Утепление стен плитами пенопласта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13. Техкарта на демонтаж кровли из листовой стали.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Демонтаж кровли из листовой стали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14. Техкарта на ремонтные работы по замене горизонтальной гидроизоляции кирпичных стен.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Ремонт гидроизоляции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Тема № 15. Техкарта на ремонт отдельных участков кирпичных стен.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</w:pPr>
            <w:r>
              <w:rPr>
                <w:sz w:val="22"/>
              </w:rPr>
              <w:t>Ремонт кирпичных стен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 w:rsidRPr="00966BD7">
              <w:t>Расчет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D74EF" w:rsidRDefault="00F616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10,14,15,16</w:t>
            </w:r>
          </w:p>
        </w:tc>
      </w:tr>
      <w:permEnd w:id="1078803514"/>
    </w:tbl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D74EF" w:rsidRDefault="001D74E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1D74EF">
        <w:trPr>
          <w:tblHeader/>
        </w:trPr>
        <w:tc>
          <w:tcPr>
            <w:tcW w:w="1250" w:type="pct"/>
            <w:vMerge w:val="restart"/>
          </w:tcPr>
          <w:p w:rsidR="001D74EF" w:rsidRDefault="00966BD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D74EF" w:rsidRDefault="00966BD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D74EF">
        <w:trPr>
          <w:tblHeader/>
        </w:trPr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1D74EF" w:rsidRDefault="00966BD7">
            <w:pPr>
              <w:pStyle w:val="a3"/>
              <w:jc w:val="center"/>
            </w:pPr>
            <w:r>
              <w:t>15</w:t>
            </w:r>
          </w:p>
        </w:tc>
      </w:tr>
      <w:tr w:rsidR="001D74EF">
        <w:tc>
          <w:tcPr>
            <w:tcW w:w="0" w:type="auto"/>
            <w:gridSpan w:val="16"/>
          </w:tcPr>
          <w:p w:rsidR="001D74EF" w:rsidRDefault="00966BD7">
            <w:pPr>
              <w:pStyle w:val="a3"/>
              <w:jc w:val="center"/>
            </w:pPr>
            <w:r>
              <w:t>Білімі /Знание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permStart w:id="203692947" w:edGrp="none"/>
            <w:r>
              <w:t>Посещаемость занятий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</w:tr>
      <w:permEnd w:id="203692947"/>
      <w:tr w:rsidR="001D74EF">
        <w:tc>
          <w:tcPr>
            <w:tcW w:w="0" w:type="auto"/>
            <w:gridSpan w:val="16"/>
          </w:tcPr>
          <w:p w:rsidR="001D74EF" w:rsidRDefault="00966BD7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permStart w:id="2003788135" w:edGrp="none"/>
            <w:r>
              <w:t>Вопросы к лекциям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</w:tr>
      <w:permEnd w:id="2003788135"/>
      <w:tr w:rsidR="001D74EF">
        <w:tc>
          <w:tcPr>
            <w:tcW w:w="0" w:type="auto"/>
            <w:gridSpan w:val="16"/>
          </w:tcPr>
          <w:p w:rsidR="001D74EF" w:rsidRDefault="00966BD7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permStart w:id="546778262" w:edGrp="none"/>
            <w:r>
              <w:t>Зпдпния по ПЗ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</w:tr>
      <w:permEnd w:id="546778262"/>
      <w:tr w:rsidR="001D74EF">
        <w:tc>
          <w:tcPr>
            <w:tcW w:w="0" w:type="auto"/>
            <w:gridSpan w:val="16"/>
          </w:tcPr>
          <w:p w:rsidR="001D74EF" w:rsidRDefault="00966BD7">
            <w:pPr>
              <w:pStyle w:val="a3"/>
              <w:jc w:val="center"/>
            </w:pPr>
            <w:r>
              <w:lastRenderedPageBreak/>
              <w:t>Талдау / Анализ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</w:pPr>
            <w:permStart w:id="894763909" w:edGrp="none"/>
            <w:r>
              <w:t>Темы СРО/эссе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+</w:t>
            </w:r>
          </w:p>
        </w:tc>
      </w:tr>
      <w:permEnd w:id="894763909"/>
    </w:tbl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3 ОЦЕНКА ЗНАНИЙ ОБУЧАЮЩЕГОСЯ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D74EF" w:rsidRDefault="001D74E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1D74EF">
        <w:trPr>
          <w:tblHeader/>
        </w:trPr>
        <w:tc>
          <w:tcPr>
            <w:tcW w:w="500" w:type="pct"/>
          </w:tcPr>
          <w:p w:rsidR="001D74EF" w:rsidRDefault="00966BD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1D74EF" w:rsidRDefault="00966BD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D74EF" w:rsidRDefault="00966BD7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D74EF" w:rsidRDefault="00966BD7">
            <w:pPr>
              <w:pStyle w:val="a3"/>
              <w:jc w:val="center"/>
            </w:pPr>
            <w:r>
              <w:t>Итого</w:t>
            </w:r>
          </w:p>
        </w:tc>
      </w:tr>
      <w:tr w:rsidR="001D74EF"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permStart w:id="1182550005" w:edGrp="everyone" w:colFirst="1" w:colLast="1"/>
            <w:permStart w:id="1751402729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1D74EF" w:rsidRDefault="00BE511C">
            <w:pPr>
              <w:pStyle w:val="a3"/>
            </w:pPr>
            <w:r>
              <w:t>Эссе</w:t>
            </w:r>
          </w:p>
        </w:tc>
        <w:tc>
          <w:tcPr>
            <w:tcW w:w="0" w:type="auto"/>
          </w:tcPr>
          <w:p w:rsidR="001D74EF" w:rsidRDefault="00BE511C">
            <w:pPr>
              <w:pStyle w:val="a3"/>
              <w:jc w:val="center"/>
            </w:pPr>
            <w:r>
              <w:t>Не оценивается в баллах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t>0-100</w:t>
            </w:r>
          </w:p>
        </w:tc>
      </w:tr>
      <w:tr w:rsidR="001D74EF"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  <w:permStart w:id="1508513421" w:edGrp="everyone" w:colFirst="1" w:colLast="1"/>
            <w:permStart w:id="1289565462" w:edGrp="everyone" w:colFirst="2" w:colLast="2"/>
            <w:permStart w:id="1556678448" w:edGrp="everyone" w:colFirst="4" w:colLast="4"/>
            <w:permEnd w:id="1182550005"/>
            <w:permEnd w:id="1751402729"/>
          </w:p>
        </w:tc>
        <w:tc>
          <w:tcPr>
            <w:tcW w:w="0" w:type="auto"/>
            <w:gridSpan w:val="2"/>
          </w:tcPr>
          <w:p w:rsidR="001D74EF" w:rsidRDefault="00BE511C">
            <w:pPr>
              <w:pStyle w:val="a3"/>
            </w:pPr>
            <w:r>
              <w:t>ПЗ</w:t>
            </w:r>
          </w:p>
        </w:tc>
        <w:tc>
          <w:tcPr>
            <w:tcW w:w="0" w:type="auto"/>
          </w:tcPr>
          <w:p w:rsidR="001D74EF" w:rsidRDefault="00BE511C">
            <w:pPr>
              <w:pStyle w:val="a3"/>
              <w:jc w:val="center"/>
            </w:pPr>
            <w:r>
              <w:t>0-100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</w:p>
        </w:tc>
      </w:tr>
      <w:tr w:rsidR="001D74EF"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  <w:permStart w:id="2070038161" w:edGrp="everyone" w:colFirst="1" w:colLast="1"/>
            <w:permStart w:id="1471497122" w:edGrp="everyone" w:colFirst="2" w:colLast="2"/>
            <w:permEnd w:id="1508513421"/>
            <w:permEnd w:id="1289565462"/>
            <w:permEnd w:id="1556678448"/>
          </w:p>
        </w:tc>
        <w:tc>
          <w:tcPr>
            <w:tcW w:w="0" w:type="auto"/>
            <w:gridSpan w:val="2"/>
          </w:tcPr>
          <w:p w:rsidR="001D74EF" w:rsidRDefault="00BE511C" w:rsidP="00BE511C">
            <w:pPr>
              <w:pStyle w:val="a3"/>
            </w:pPr>
            <w:r>
              <w:t>Посещение занятий</w:t>
            </w:r>
          </w:p>
        </w:tc>
        <w:tc>
          <w:tcPr>
            <w:tcW w:w="0" w:type="auto"/>
          </w:tcPr>
          <w:p w:rsidR="001D74EF" w:rsidRDefault="00BE511C">
            <w:pPr>
              <w:pStyle w:val="a3"/>
              <w:jc w:val="center"/>
            </w:pPr>
            <w:r>
              <w:t>Не оценивается, только ставятся пропуски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</w:p>
        </w:tc>
      </w:tr>
      <w:tr w:rsidR="001D74EF"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permStart w:id="19624370" w:edGrp="everyone" w:colFirst="1" w:colLast="1"/>
            <w:permStart w:id="229179875" w:edGrp="everyone" w:colFirst="2" w:colLast="2"/>
            <w:permEnd w:id="2070038161"/>
            <w:permEnd w:id="1471497122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1D74EF" w:rsidRDefault="00BE511C">
            <w:pPr>
              <w:pStyle w:val="a3"/>
            </w:pPr>
            <w:r w:rsidRPr="00BE511C">
              <w:t>Эссе</w:t>
            </w:r>
          </w:p>
        </w:tc>
        <w:tc>
          <w:tcPr>
            <w:tcW w:w="0" w:type="auto"/>
          </w:tcPr>
          <w:p w:rsidR="001D74EF" w:rsidRDefault="00BE511C">
            <w:pPr>
              <w:pStyle w:val="a3"/>
              <w:jc w:val="center"/>
            </w:pPr>
            <w:r w:rsidRPr="00BE511C">
              <w:t>Не оценивается в баллах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t>0-100</w:t>
            </w:r>
          </w:p>
        </w:tc>
      </w:tr>
      <w:tr w:rsidR="001D74EF"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  <w:permStart w:id="1289109566" w:edGrp="everyone" w:colFirst="1" w:colLast="1"/>
            <w:permStart w:id="293601393" w:edGrp="everyone" w:colFirst="2" w:colLast="2"/>
            <w:permStart w:id="1700728461" w:edGrp="everyone" w:colFirst="4" w:colLast="4"/>
            <w:permEnd w:id="19624370"/>
            <w:permEnd w:id="229179875"/>
          </w:p>
        </w:tc>
        <w:tc>
          <w:tcPr>
            <w:tcW w:w="0" w:type="auto"/>
            <w:gridSpan w:val="2"/>
          </w:tcPr>
          <w:p w:rsidR="001D74EF" w:rsidRDefault="00BE511C">
            <w:pPr>
              <w:pStyle w:val="a3"/>
            </w:pPr>
            <w:r>
              <w:t>ПЗ</w:t>
            </w:r>
          </w:p>
        </w:tc>
        <w:tc>
          <w:tcPr>
            <w:tcW w:w="0" w:type="auto"/>
          </w:tcPr>
          <w:p w:rsidR="001D74EF" w:rsidRDefault="00BE511C">
            <w:pPr>
              <w:pStyle w:val="a3"/>
              <w:jc w:val="center"/>
            </w:pPr>
            <w:r w:rsidRPr="00BE511C">
              <w:t>0-100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</w:p>
        </w:tc>
      </w:tr>
      <w:tr w:rsidR="001D74EF"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  <w:permStart w:id="1156983655" w:edGrp="everyone" w:colFirst="1" w:colLast="1"/>
            <w:permStart w:id="1985693126" w:edGrp="everyone" w:colFirst="2" w:colLast="2"/>
            <w:permEnd w:id="1289109566"/>
            <w:permEnd w:id="293601393"/>
            <w:permEnd w:id="1700728461"/>
          </w:p>
        </w:tc>
        <w:tc>
          <w:tcPr>
            <w:tcW w:w="0" w:type="auto"/>
            <w:gridSpan w:val="2"/>
          </w:tcPr>
          <w:p w:rsidR="001D74EF" w:rsidRDefault="00BE511C">
            <w:pPr>
              <w:pStyle w:val="a3"/>
            </w:pPr>
            <w:r>
              <w:t>Посещение занятий</w:t>
            </w:r>
          </w:p>
        </w:tc>
        <w:tc>
          <w:tcPr>
            <w:tcW w:w="0" w:type="auto"/>
          </w:tcPr>
          <w:p w:rsidR="001D74EF" w:rsidRDefault="00BE511C">
            <w:pPr>
              <w:pStyle w:val="a3"/>
              <w:jc w:val="center"/>
            </w:pPr>
            <w:r w:rsidRPr="00BE511C">
              <w:t>Не оценивается, только ставятся пропуски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  <w:jc w:val="center"/>
            </w:pPr>
          </w:p>
        </w:tc>
      </w:tr>
      <w:permEnd w:id="1156983655"/>
      <w:permEnd w:id="1985693126"/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1D74EF" w:rsidRDefault="00966BD7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0-100</w:t>
            </w:r>
          </w:p>
        </w:tc>
      </w:tr>
    </w:tbl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D74EF" w:rsidRDefault="00966BD7">
      <w:pPr>
        <w:pStyle w:val="a3"/>
        <w:ind w:firstLine="567"/>
      </w:pPr>
      <w:r>
        <w:t>- 40% результата, полученного на экзамене;</w:t>
      </w:r>
    </w:p>
    <w:p w:rsidR="001D74EF" w:rsidRDefault="00966BD7">
      <w:pPr>
        <w:pStyle w:val="a3"/>
        <w:ind w:firstLine="567"/>
      </w:pPr>
      <w:r>
        <w:t>- 60% результатов текущей успеваемости.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Формула подсчета итоговой оценки:</w:t>
      </w:r>
    </w:p>
    <w:p w:rsidR="001D74EF" w:rsidRDefault="001D74EF">
      <w:pPr>
        <w:pStyle w:val="a3"/>
      </w:pPr>
    </w:p>
    <w:p w:rsidR="001D74EF" w:rsidRDefault="00966BD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r>
        <w:rPr>
          <w:b/>
        </w:rPr>
        <w:lastRenderedPageBreak/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1D74EF">
        <w:trPr>
          <w:tblHeader/>
        </w:trPr>
        <w:tc>
          <w:tcPr>
            <w:tcW w:w="600" w:type="pct"/>
          </w:tcPr>
          <w:p w:rsidR="001D74EF" w:rsidRDefault="00966BD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D74EF" w:rsidRDefault="00966BD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D74EF" w:rsidRDefault="00966BD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D74EF" w:rsidRDefault="00966BD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Критерий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D74EF" w:rsidRDefault="00966BD7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</w:t>
            </w:r>
            <w:r>
              <w:lastRenderedPageBreak/>
              <w:t>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D74EF"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D74EF" w:rsidRDefault="00966BD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  <w:tc>
          <w:tcPr>
            <w:tcW w:w="0" w:type="auto"/>
            <w:vMerge/>
          </w:tcPr>
          <w:p w:rsidR="001D74EF" w:rsidRDefault="001D74EF">
            <w:pPr>
              <w:pStyle w:val="a3"/>
            </w:pPr>
          </w:p>
        </w:tc>
      </w:tr>
    </w:tbl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4 ПОЛИТИКА ДИСЦИПЛИНЫ</w:t>
      </w:r>
    </w:p>
    <w:p w:rsidR="001D74EF" w:rsidRDefault="001D74EF">
      <w:pPr>
        <w:pStyle w:val="a3"/>
      </w:pPr>
    </w:p>
    <w:p w:rsidR="001D74EF" w:rsidRDefault="00966BD7">
      <w:pPr>
        <w:pStyle w:val="a3"/>
        <w:ind w:firstLine="567"/>
      </w:pPr>
      <w:permStart w:id="611059435" w:edGrp="none"/>
      <w:r>
        <w:t>Обучающийся обязан:</w:t>
      </w:r>
    </w:p>
    <w:p w:rsidR="00BE511C" w:rsidRDefault="00966BD7">
      <w:pPr>
        <w:pStyle w:val="a3"/>
        <w:ind w:firstLine="567"/>
      </w:pPr>
      <w:r>
        <w:t xml:space="preserve">1. Быть пунктуальными и обязательными. Не опаздывать на занятия. </w:t>
      </w:r>
    </w:p>
    <w:p w:rsidR="00BE511C" w:rsidRDefault="00966BD7">
      <w:pPr>
        <w:pStyle w:val="a3"/>
        <w:ind w:firstLine="567"/>
      </w:pPr>
      <w:r>
        <w:t xml:space="preserve">2. Активно участвовать в учебном процессе. Конструктивно поддерживать обратную связь на всех занятиях. </w:t>
      </w:r>
    </w:p>
    <w:p w:rsidR="00BE511C" w:rsidRDefault="00966BD7">
      <w:pPr>
        <w:pStyle w:val="a3"/>
        <w:ind w:firstLine="567"/>
      </w:pPr>
      <w:r>
        <w:t>3. Не мешать разговорами окружающим во время занятий, отключить сотовый телефон, не жевать резинку, не читать литературу, кроме темы занятия.</w:t>
      </w:r>
    </w:p>
    <w:p w:rsidR="00BE511C" w:rsidRDefault="00966BD7">
      <w:pPr>
        <w:pStyle w:val="a3"/>
        <w:ind w:firstLine="567"/>
      </w:pPr>
      <w:r>
        <w:t xml:space="preserve"> 4. Избегать пропуска занятий по неуважительным причинам, в случае отсутствия по болезни предоставить справку. Пропущенные занятия по любой причине не освобождают от знания темы и отрабатываются в определенное преподавателем время. </w:t>
      </w:r>
    </w:p>
    <w:p w:rsidR="001D74EF" w:rsidRDefault="00966BD7">
      <w:pPr>
        <w:pStyle w:val="a3"/>
        <w:ind w:firstLine="567"/>
      </w:pPr>
      <w:r>
        <w:t>5. Быть терпимым, открытым, доброжелательным к сокурсникам и преподавателям. Степень освоения учебных материалов проверяется устными и письменными опросами, и тестами.</w:t>
      </w:r>
    </w:p>
    <w:permEnd w:id="611059435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5.1 Основная литература</w:t>
      </w:r>
    </w:p>
    <w:p w:rsidR="001D74EF" w:rsidRDefault="001D74EF">
      <w:pPr>
        <w:pStyle w:val="a3"/>
      </w:pPr>
    </w:p>
    <w:p w:rsidR="00BE511C" w:rsidRDefault="00966BD7" w:rsidP="00BE511C">
      <w:pPr>
        <w:pStyle w:val="a3"/>
        <w:numPr>
          <w:ilvl w:val="0"/>
          <w:numId w:val="1"/>
        </w:numPr>
      </w:pPr>
      <w:permStart w:id="1041658338" w:edGrp="none"/>
      <w:r>
        <w:t xml:space="preserve">1Теличенко В.И., Гныря А.И., Бояринцев А.П. Технология возведения высотных большепролетных специальных зданий и сооружений. Издательство АСВ. Москва. 2016 г.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2 Гофштейн Г.Е., Ким В.Г. и др. Монтаж металлических и железобетонных конструкций. Москва, 2004 г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3Гольцев А.Г., Третьяков В.В., Титов М.М., Большаков Д.В. Технология строительного производства. Учебно-методическое пособие. ВКГТУ, ТОО «ВКПК Арго», 2014 г.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4СНиП РК 2.04-03-2002 «Строительная теплотехника».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5СНиП РК 2.04-01-2001 «Строительная климатология».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6СНиП РК 1.03-05-2001. Техника безопасности </w:t>
      </w:r>
      <w:r w:rsidR="00BE511C">
        <w:t>и охрана труда в строительстве.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7СНиП 2.11.03-93 Склады нефти и нефтепродуктов. Противопожарные нормы / Госстрой России, М.: ГП ЦПП, 1993. - 23с.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8СНиП СНиП 2.01.07-86* Нагрузки и воздействия. Нормы проектирования, М., 1988. </w:t>
      </w:r>
    </w:p>
    <w:p w:rsidR="00BE511C" w:rsidRDefault="00966BD7" w:rsidP="00BE511C">
      <w:pPr>
        <w:pStyle w:val="a3"/>
        <w:numPr>
          <w:ilvl w:val="0"/>
          <w:numId w:val="1"/>
        </w:numPr>
      </w:pPr>
      <w:r>
        <w:t xml:space="preserve">9СНиП 2.02.01-83 Основания зданий и сооружений / Госстрой СССР. -М,: Стройиздат, 1985. - 40с. </w:t>
      </w:r>
    </w:p>
    <w:permEnd w:id="1041658338"/>
    <w:p w:rsidR="001D74EF" w:rsidRDefault="001D74EF">
      <w:pPr>
        <w:pStyle w:val="a3"/>
      </w:pPr>
    </w:p>
    <w:p w:rsidR="001D74EF" w:rsidRDefault="00966BD7">
      <w:pPr>
        <w:pStyle w:val="a3"/>
        <w:jc w:val="center"/>
      </w:pPr>
      <w:r>
        <w:rPr>
          <w:b/>
        </w:rPr>
        <w:t>5.2 Дополнительная литература</w:t>
      </w:r>
    </w:p>
    <w:p w:rsidR="001D74EF" w:rsidRDefault="001D74EF">
      <w:pPr>
        <w:pStyle w:val="a3"/>
      </w:pPr>
    </w:p>
    <w:p w:rsidR="00BE511C" w:rsidRDefault="00966BD7">
      <w:pPr>
        <w:pStyle w:val="a3"/>
        <w:ind w:firstLine="567"/>
      </w:pPr>
      <w:permStart w:id="1919029164" w:edGrp="none"/>
      <w:r>
        <w:lastRenderedPageBreak/>
        <w:t xml:space="preserve">10 Афанасьев В.А., Березин В Л. Сооружение газохранилищ и нефтебаз: Учебник для вузов. - Мл Недра, 1986. - 334с. </w:t>
      </w:r>
    </w:p>
    <w:p w:rsidR="00BE511C" w:rsidRDefault="00966BD7">
      <w:pPr>
        <w:pStyle w:val="a3"/>
        <w:ind w:firstLine="567"/>
      </w:pPr>
      <w:r>
        <w:t xml:space="preserve">11 Серебряный Г.Н. Выбор методов строительства железобетонных резервуаров для темных нефтепродуктов. М: 1964г - 128с. </w:t>
      </w:r>
    </w:p>
    <w:p w:rsidR="00BE511C" w:rsidRDefault="00966BD7">
      <w:pPr>
        <w:pStyle w:val="a3"/>
        <w:ind w:firstLine="567"/>
      </w:pPr>
      <w:r>
        <w:t xml:space="preserve">12 Чолоян Г.С. Резервуары с плавающими крышами и понтонами. М: 1974. 58с. </w:t>
      </w:r>
    </w:p>
    <w:p w:rsidR="00BE511C" w:rsidRDefault="00966BD7">
      <w:pPr>
        <w:pStyle w:val="a3"/>
        <w:ind w:firstLine="567"/>
      </w:pPr>
      <w:r>
        <w:t xml:space="preserve">13 Хамзин С.К., Карасёв А.К. Технология строительного производства. Курсовое и дипломное проектирование. Учеб. пособие для строит. спец. вузов.-М,;., М.: "Высшая школа", 1989 г.- 216с. </w:t>
      </w:r>
    </w:p>
    <w:p w:rsidR="00BE511C" w:rsidRDefault="00966BD7">
      <w:pPr>
        <w:pStyle w:val="a3"/>
        <w:ind w:firstLine="567"/>
      </w:pPr>
      <w:r>
        <w:t xml:space="preserve">14 ВСН 311-89 Монтаж стальных вертикальных цилиндрических резервуаров, Минмонтажспецстрой. М.:, 1989. </w:t>
      </w:r>
    </w:p>
    <w:p w:rsidR="00BE511C" w:rsidRDefault="00966BD7">
      <w:pPr>
        <w:pStyle w:val="a3"/>
        <w:ind w:firstLine="567"/>
      </w:pPr>
      <w:r>
        <w:t xml:space="preserve">15 ПБ 03-381-00 Правила устройства вертикальных цилиндрических стальных резервуаров для нефти и нефтепродуктов / Госгортехнадзор России, - М.: 2001. -167с. </w:t>
      </w:r>
    </w:p>
    <w:p w:rsidR="00BE511C" w:rsidRDefault="00966BD7">
      <w:pPr>
        <w:pStyle w:val="a3"/>
        <w:ind w:firstLine="567"/>
      </w:pPr>
      <w:r>
        <w:t xml:space="preserve">16 Дикман Л.Г. Организация и планирование строительного производства: Управление строительными предприятиями с основами АСУ: Учеб. Для строит. Вузов - 3-е изд., перераб. И доп. - М.: Высшая школа, 1988 - 559с. </w:t>
      </w:r>
    </w:p>
    <w:p w:rsidR="00BE511C" w:rsidRDefault="00966BD7">
      <w:pPr>
        <w:pStyle w:val="a3"/>
        <w:ind w:firstLine="567"/>
      </w:pPr>
      <w:r>
        <w:t xml:space="preserve">17 Мандриков А.П. Примеры расчета металлических конструкций: Учеб. Пособие для техникумов. - 2-е изд., перераб. И доп. - М.: Стройиздат, 1991. -431 с. </w:t>
      </w:r>
    </w:p>
    <w:p w:rsidR="00BE511C" w:rsidRDefault="00966BD7">
      <w:pPr>
        <w:pStyle w:val="a3"/>
        <w:ind w:firstLine="567"/>
      </w:pPr>
      <w:r>
        <w:t xml:space="preserve">18 Каторгин В.П. Прогрессивные и новые методы монтажа металлоконструкций в Казахстане.Караганда: ТОО «Арко», 2000 г. </w:t>
      </w:r>
    </w:p>
    <w:p w:rsidR="001D74EF" w:rsidRDefault="00966BD7">
      <w:pPr>
        <w:pStyle w:val="a3"/>
        <w:ind w:firstLine="567"/>
      </w:pPr>
      <w:r>
        <w:t>19 Вестник Томского Государственного Архитектурно-строительного Университета Министерство образования Российской Федерации Томский государственный архитектурно-строительный университет.</w:t>
      </w:r>
      <w:permEnd w:id="1919029164"/>
    </w:p>
    <w:sectPr w:rsidR="001D74EF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149" w:rsidRDefault="00322149">
      <w:pPr>
        <w:spacing w:after="0" w:line="240" w:lineRule="auto"/>
      </w:pPr>
      <w:r>
        <w:separator/>
      </w:r>
    </w:p>
  </w:endnote>
  <w:endnote w:type="continuationSeparator" w:id="0">
    <w:p w:rsidR="00322149" w:rsidRDefault="003221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149" w:rsidRDefault="00322149">
      <w:pPr>
        <w:spacing w:after="0" w:line="240" w:lineRule="auto"/>
      </w:pPr>
      <w:r>
        <w:separator/>
      </w:r>
    </w:p>
  </w:footnote>
  <w:footnote w:type="continuationSeparator" w:id="0">
    <w:p w:rsidR="00322149" w:rsidRDefault="003221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966BD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66BD7" w:rsidRDefault="00966BD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66BD7" w:rsidRDefault="00966BD7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66BD7" w:rsidRDefault="00966BD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D7569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D7569">
            <w:rPr>
              <w:noProof/>
            </w:rPr>
            <w:t>12</w:t>
          </w:r>
          <w:r>
            <w:fldChar w:fldCharType="end"/>
          </w:r>
        </w:p>
      </w:tc>
    </w:tr>
    <w:tr w:rsidR="00966BD7">
      <w:trPr>
        <w:cantSplit/>
        <w:trHeight w:val="310"/>
      </w:trPr>
      <w:tc>
        <w:tcPr>
          <w:tcW w:w="1129" w:type="dxa"/>
          <w:vMerge/>
        </w:tcPr>
        <w:p w:rsidR="00966BD7" w:rsidRDefault="00966BD7">
          <w:pPr>
            <w:pStyle w:val="a3"/>
          </w:pPr>
        </w:p>
      </w:tc>
      <w:tc>
        <w:tcPr>
          <w:tcW w:w="1921" w:type="dxa"/>
          <w:vAlign w:val="center"/>
        </w:tcPr>
        <w:p w:rsidR="00966BD7" w:rsidRDefault="00966BD7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66BD7" w:rsidRDefault="00966BD7">
          <w:pPr>
            <w:pStyle w:val="a5"/>
          </w:pPr>
          <w:r>
            <w:t>II ВКГТУ 701.01-III-2019</w:t>
          </w:r>
        </w:p>
        <w:p w:rsidR="00966BD7" w:rsidRDefault="00966BD7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966BD7" w:rsidRDefault="00966BD7">
          <w:pPr>
            <w:pStyle w:val="a3"/>
          </w:pPr>
        </w:p>
      </w:tc>
    </w:tr>
  </w:tbl>
  <w:p w:rsidR="00966BD7" w:rsidRDefault="00966BD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40827"/>
    <w:multiLevelType w:val="hybridMultilevel"/>
    <w:tmpl w:val="ECC61262"/>
    <w:lvl w:ilvl="0" w:tplc="E11468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D74EF"/>
    <w:rsid w:val="001D74EF"/>
    <w:rsid w:val="00322149"/>
    <w:rsid w:val="0057517A"/>
    <w:rsid w:val="008D7569"/>
    <w:rsid w:val="00966BD7"/>
    <w:rsid w:val="00BE511C"/>
    <w:rsid w:val="00F616FC"/>
    <w:rsid w:val="00F7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93535"/>
  <w15:docId w15:val="{592B00FF-0A3C-4143-8A43-18FF50E7B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2B7B6-4F24-4549-AAE6-44797A5CF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2539</Words>
  <Characters>14477</Characters>
  <Application>Microsoft Office Word</Application>
  <DocSecurity>8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4</cp:revision>
  <dcterms:created xsi:type="dcterms:W3CDTF">2020-11-20T11:03:00Z</dcterms:created>
  <dcterms:modified xsi:type="dcterms:W3CDTF">2021-02-26T05:04:00Z</dcterms:modified>
</cp:coreProperties>
</file>